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5" w:rsidRPr="007E5AA5" w:rsidRDefault="007E5AA5" w:rsidP="007E5AA5">
      <w:pPr>
        <w:pStyle w:val="style5"/>
        <w:ind w:firstLine="450"/>
        <w:jc w:val="center"/>
        <w:rPr>
          <w:rStyle w:val="a3"/>
          <w:color w:val="000000"/>
          <w:sz w:val="32"/>
          <w:szCs w:val="32"/>
        </w:rPr>
      </w:pPr>
      <w:r w:rsidRPr="007E5AA5">
        <w:rPr>
          <w:rStyle w:val="a3"/>
          <w:color w:val="000000"/>
          <w:sz w:val="32"/>
          <w:szCs w:val="32"/>
        </w:rPr>
        <w:t xml:space="preserve">Подведены итоги </w:t>
      </w:r>
      <w:r w:rsidRPr="007E5AA5">
        <w:rPr>
          <w:rStyle w:val="a3"/>
          <w:color w:val="000000"/>
          <w:sz w:val="32"/>
          <w:szCs w:val="32"/>
        </w:rPr>
        <w:t>областного конкурса «Здоровое питание с детства – благополучие в будущем!»</w:t>
      </w:r>
    </w:p>
    <w:p w:rsidR="007E5AA5" w:rsidRPr="007E5AA5" w:rsidRDefault="007E5AA5" w:rsidP="007E5AA5">
      <w:pPr>
        <w:pStyle w:val="style5"/>
        <w:ind w:firstLine="450"/>
        <w:jc w:val="both"/>
        <w:rPr>
          <w:rStyle w:val="a3"/>
          <w:b w:val="0"/>
          <w:color w:val="000000"/>
          <w:sz w:val="27"/>
          <w:szCs w:val="27"/>
        </w:rPr>
      </w:pPr>
      <w:r w:rsidRPr="007E5AA5">
        <w:rPr>
          <w:rStyle w:val="a3"/>
          <w:b w:val="0"/>
          <w:color w:val="000000"/>
          <w:sz w:val="27"/>
          <w:szCs w:val="27"/>
        </w:rPr>
        <w:t xml:space="preserve"> </w:t>
      </w:r>
      <w:proofErr w:type="gramStart"/>
      <w:r w:rsidRPr="007E5AA5">
        <w:rPr>
          <w:rStyle w:val="a3"/>
          <w:b w:val="0"/>
          <w:color w:val="000000"/>
          <w:sz w:val="27"/>
          <w:szCs w:val="27"/>
        </w:rPr>
        <w:t xml:space="preserve">В Брестском областном </w:t>
      </w:r>
      <w:proofErr w:type="spellStart"/>
      <w:r w:rsidRPr="007E5AA5">
        <w:rPr>
          <w:rStyle w:val="a3"/>
          <w:b w:val="0"/>
          <w:color w:val="000000"/>
          <w:sz w:val="27"/>
          <w:szCs w:val="27"/>
        </w:rPr>
        <w:t>ЦГЭиОЗ</w:t>
      </w:r>
      <w:proofErr w:type="spellEnd"/>
      <w:r w:rsidRPr="007E5AA5">
        <w:rPr>
          <w:rStyle w:val="a3"/>
          <w:b w:val="0"/>
          <w:color w:val="000000"/>
          <w:sz w:val="27"/>
          <w:szCs w:val="27"/>
        </w:rPr>
        <w:t xml:space="preserve"> состоялось заседание жюри по подведению итогов областного конкурса «Здоровое питание с детства – благополучие в будущем!» среди учреждений общего среднего образования Брестской области в рамках государственного профилактического проекта «Здоровый город (поселок)».</w:t>
      </w:r>
      <w:bookmarkStart w:id="0" w:name="_GoBack"/>
      <w:bookmarkEnd w:id="0"/>
      <w:proofErr w:type="gramEnd"/>
    </w:p>
    <w:p w:rsidR="007E5AA5" w:rsidRDefault="007E5AA5" w:rsidP="007E5AA5">
      <w:pPr>
        <w:pStyle w:val="style5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рассмотрение жюри городскими и районными исполкомами были представлены материалы о проведенных мероприятиях в 55 учреждениях образования на административных территориях области. При подведении итогов конкурса учитывались такие требования, как масштабность проведенных мероприятий, наличие фотоматериалов, подтверждающих проведение мероприятий, максимальный охват учащихся и их родителей, партнерство с другими организациями, креативность и новизна мероприятий, эстетичность представленных конкурсных работ.</w:t>
      </w:r>
    </w:p>
    <w:p w:rsidR="007E5AA5" w:rsidRDefault="007E5AA5" w:rsidP="007E5AA5">
      <w:pPr>
        <w:pStyle w:val="style41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Представленные работы включали информацию о внедрении в систему школьного питания новых блюд с пониженным содержанием сахара, соли, жира и обогащенных витаминами и нутриентами; </w:t>
      </w:r>
      <w:proofErr w:type="gramStart"/>
      <w:r>
        <w:rPr>
          <w:color w:val="000000"/>
          <w:sz w:val="27"/>
          <w:szCs w:val="27"/>
        </w:rPr>
        <w:t xml:space="preserve">об организации акций, таких как «Здоровое меню», «Здоровое питание» и др., о проведении различных тематических мероприятий: марафонов, </w:t>
      </w:r>
      <w:proofErr w:type="spellStart"/>
      <w:r>
        <w:rPr>
          <w:color w:val="000000"/>
          <w:sz w:val="27"/>
          <w:szCs w:val="27"/>
        </w:rPr>
        <w:t>флешмобов</w:t>
      </w:r>
      <w:proofErr w:type="spellEnd"/>
      <w:r>
        <w:rPr>
          <w:color w:val="000000"/>
          <w:sz w:val="27"/>
          <w:szCs w:val="27"/>
        </w:rPr>
        <w:t>, Дней открытых дверей с дегустацией блюд в школьной столовой с приглашением родителей, классных часов, презентаций, конференций, открытых уроков по воспитанию культуры питания с участием детей и подростков.</w:t>
      </w:r>
      <w:proofErr w:type="gramEnd"/>
    </w:p>
    <w:p w:rsidR="007E5AA5" w:rsidRDefault="007E5AA5" w:rsidP="007E5AA5">
      <w:pPr>
        <w:pStyle w:val="style41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Среди прочих информационно-образовательных мероприятий также были конкурсы на лучшее блюдо, рисунки, листовки, плакаты, фотоматериалы, видеоролики, выступления агитбригад среди учащихся и их родителей, информационные встречи со специалистами организаций здравоохранения и общественного питания на тему здорового питания и многое другое. Как отметили члены жюри, было заметно, что каждый из конкурсантов стремился проявить свою оригинальность и фантазию при организации и проведении мероприятий.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         Судьбу конкурсных работ, разнообразных, тематически насыщенных и креативных, решало жюри в составе: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          – </w:t>
      </w:r>
      <w:r>
        <w:rPr>
          <w:color w:val="000000"/>
          <w:sz w:val="27"/>
          <w:szCs w:val="27"/>
        </w:rPr>
        <w:t xml:space="preserve">главного государственного санитарного врача Брестской области Елены </w:t>
      </w:r>
      <w:proofErr w:type="spellStart"/>
      <w:r>
        <w:rPr>
          <w:color w:val="000000"/>
          <w:sz w:val="27"/>
          <w:szCs w:val="27"/>
        </w:rPr>
        <w:t>Ильяшевой</w:t>
      </w:r>
      <w:proofErr w:type="spellEnd"/>
      <w:r>
        <w:rPr>
          <w:color w:val="000000"/>
          <w:sz w:val="27"/>
          <w:szCs w:val="27"/>
        </w:rPr>
        <w:t>;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          – заместителя начальника главного управления по образованию Брестского облисполкома Ирины Поповой;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         – заместителя главного врача Брестского областного </w:t>
      </w:r>
      <w:proofErr w:type="spellStart"/>
      <w:r>
        <w:rPr>
          <w:color w:val="000000"/>
          <w:sz w:val="27"/>
          <w:szCs w:val="27"/>
        </w:rPr>
        <w:t>ЦГЭиОЗ</w:t>
      </w:r>
      <w:proofErr w:type="spellEnd"/>
      <w:r>
        <w:rPr>
          <w:color w:val="000000"/>
          <w:sz w:val="27"/>
          <w:szCs w:val="27"/>
        </w:rPr>
        <w:t xml:space="preserve"> Галины </w:t>
      </w:r>
      <w:proofErr w:type="spellStart"/>
      <w:r>
        <w:rPr>
          <w:color w:val="000000"/>
          <w:sz w:val="27"/>
          <w:szCs w:val="27"/>
        </w:rPr>
        <w:t>Садовниковой</w:t>
      </w:r>
      <w:proofErr w:type="spellEnd"/>
      <w:r>
        <w:rPr>
          <w:color w:val="000000"/>
          <w:sz w:val="27"/>
          <w:szCs w:val="27"/>
        </w:rPr>
        <w:t>;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         – заведующего отделом общественного здоровья  Брестского областного </w:t>
      </w:r>
      <w:proofErr w:type="spellStart"/>
      <w:r>
        <w:rPr>
          <w:color w:val="000000"/>
          <w:sz w:val="27"/>
          <w:szCs w:val="27"/>
        </w:rPr>
        <w:t>ЦГЭиОЗ</w:t>
      </w:r>
      <w:proofErr w:type="spellEnd"/>
      <w:r>
        <w:rPr>
          <w:color w:val="000000"/>
          <w:sz w:val="27"/>
          <w:szCs w:val="27"/>
        </w:rPr>
        <w:t xml:space="preserve"> Елены Тищенко;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 xml:space="preserve">          – заведующего отделением информационного обеспечения отдела общественного здоровья Брестского областного </w:t>
      </w:r>
      <w:proofErr w:type="spellStart"/>
      <w:r>
        <w:rPr>
          <w:color w:val="000000"/>
          <w:sz w:val="27"/>
          <w:szCs w:val="27"/>
        </w:rPr>
        <w:t>ЦГЭиОЗ</w:t>
      </w:r>
      <w:proofErr w:type="spellEnd"/>
      <w:r>
        <w:rPr>
          <w:color w:val="000000"/>
          <w:sz w:val="27"/>
          <w:szCs w:val="27"/>
        </w:rPr>
        <w:t xml:space="preserve"> Валентины </w:t>
      </w:r>
      <w:proofErr w:type="spellStart"/>
      <w:r>
        <w:rPr>
          <w:color w:val="000000"/>
          <w:sz w:val="27"/>
          <w:szCs w:val="27"/>
        </w:rPr>
        <w:t>Машенской</w:t>
      </w:r>
      <w:proofErr w:type="spellEnd"/>
      <w:r>
        <w:rPr>
          <w:color w:val="000000"/>
          <w:sz w:val="27"/>
          <w:szCs w:val="27"/>
        </w:rPr>
        <w:t>;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         – заведующего отделением организационно-методического обеспечения отдела общественного здоровья Брестского областного </w:t>
      </w:r>
      <w:proofErr w:type="spellStart"/>
      <w:r>
        <w:rPr>
          <w:color w:val="000000"/>
          <w:sz w:val="27"/>
          <w:szCs w:val="27"/>
        </w:rPr>
        <w:t>ЦГЭиОЗ</w:t>
      </w:r>
      <w:proofErr w:type="spellEnd"/>
      <w:r>
        <w:rPr>
          <w:color w:val="000000"/>
          <w:sz w:val="27"/>
          <w:szCs w:val="27"/>
        </w:rPr>
        <w:t xml:space="preserve"> Галины </w:t>
      </w:r>
      <w:proofErr w:type="spellStart"/>
      <w:r>
        <w:rPr>
          <w:color w:val="000000"/>
          <w:sz w:val="27"/>
          <w:szCs w:val="27"/>
        </w:rPr>
        <w:t>Стасевич</w:t>
      </w:r>
      <w:proofErr w:type="spellEnd"/>
      <w:r>
        <w:rPr>
          <w:color w:val="000000"/>
          <w:sz w:val="27"/>
          <w:szCs w:val="27"/>
        </w:rPr>
        <w:t>;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         – заведующего отделением гигиены детей и подростков отдела гигиены Брестского областного </w:t>
      </w:r>
      <w:proofErr w:type="spellStart"/>
      <w:r>
        <w:rPr>
          <w:color w:val="000000"/>
          <w:sz w:val="27"/>
          <w:szCs w:val="27"/>
        </w:rPr>
        <w:t>ЦГЭиОЗ</w:t>
      </w:r>
      <w:proofErr w:type="spellEnd"/>
      <w:r>
        <w:rPr>
          <w:color w:val="000000"/>
          <w:sz w:val="27"/>
          <w:szCs w:val="27"/>
        </w:rPr>
        <w:t xml:space="preserve"> Виктории </w:t>
      </w:r>
      <w:proofErr w:type="spellStart"/>
      <w:r>
        <w:rPr>
          <w:color w:val="000000"/>
          <w:sz w:val="27"/>
          <w:szCs w:val="27"/>
        </w:rPr>
        <w:t>Герловской</w:t>
      </w:r>
      <w:proofErr w:type="spellEnd"/>
      <w:r>
        <w:rPr>
          <w:color w:val="000000"/>
          <w:sz w:val="27"/>
          <w:szCs w:val="27"/>
        </w:rPr>
        <w:t>;</w:t>
      </w:r>
    </w:p>
    <w:p w:rsidR="007E5AA5" w:rsidRDefault="007E5AA5" w:rsidP="007E5AA5">
      <w:pPr>
        <w:pStyle w:val="style5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         – инженера-технолога ГУ «Брестский областной Центр обеспечения деятельности в сферах бюджетных организаций образования, культуры, спорта и туризма» Валентины </w:t>
      </w:r>
      <w:proofErr w:type="spellStart"/>
      <w:r>
        <w:rPr>
          <w:color w:val="000000"/>
          <w:sz w:val="27"/>
          <w:szCs w:val="27"/>
        </w:rPr>
        <w:t>Поливоды</w:t>
      </w:r>
      <w:proofErr w:type="spellEnd"/>
      <w:r>
        <w:rPr>
          <w:rStyle w:val="a3"/>
          <w:color w:val="000000"/>
          <w:sz w:val="27"/>
          <w:szCs w:val="27"/>
        </w:rPr>
        <w:t>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          – начальника отдела промышленности и качества Брестского </w:t>
      </w:r>
      <w:proofErr w:type="spellStart"/>
      <w:r>
        <w:rPr>
          <w:color w:val="000000"/>
          <w:sz w:val="27"/>
          <w:szCs w:val="27"/>
        </w:rPr>
        <w:t>облпотребсоюза</w:t>
      </w:r>
      <w:proofErr w:type="spellEnd"/>
      <w:r>
        <w:rPr>
          <w:color w:val="000000"/>
          <w:sz w:val="27"/>
          <w:szCs w:val="27"/>
        </w:rPr>
        <w:t xml:space="preserve"> Ирины Седун.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Рассмотрев представленные материалы, с учетом проведенного обсуждения, жюри присудило: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1 место</w:t>
      </w:r>
      <w:r>
        <w:rPr>
          <w:color w:val="000000"/>
          <w:sz w:val="27"/>
          <w:szCs w:val="27"/>
        </w:rPr>
        <w:t> – ГУО «Средняя школа № 14 г. Барановичи»;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2 место</w:t>
      </w:r>
      <w:r>
        <w:rPr>
          <w:color w:val="000000"/>
          <w:sz w:val="27"/>
          <w:szCs w:val="27"/>
        </w:rPr>
        <w:t> – ГУО «Средняя школа №11 города Пинска»;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2 место</w:t>
      </w:r>
      <w:r>
        <w:rPr>
          <w:color w:val="000000"/>
          <w:sz w:val="27"/>
          <w:szCs w:val="27"/>
        </w:rPr>
        <w:t> – ГУО «Средняя школа № 2 г. Ляховичи»;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3 место</w:t>
      </w:r>
      <w:r>
        <w:rPr>
          <w:color w:val="000000"/>
          <w:sz w:val="27"/>
          <w:szCs w:val="27"/>
        </w:rPr>
        <w:t> – ГУО «Средняя школа № 16 г. Барановичи»;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>3 место</w:t>
      </w:r>
      <w:r>
        <w:rPr>
          <w:color w:val="000000"/>
          <w:sz w:val="27"/>
          <w:szCs w:val="27"/>
        </w:rPr>
        <w:t> – ГУО «Средняя школа № 17 г. Бреста».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color w:val="000000"/>
          <w:sz w:val="27"/>
          <w:szCs w:val="27"/>
        </w:rPr>
        <w:t xml:space="preserve">Поощрительных мест </w:t>
      </w:r>
      <w:proofErr w:type="gramStart"/>
      <w:r>
        <w:rPr>
          <w:rStyle w:val="a3"/>
          <w:color w:val="000000"/>
          <w:sz w:val="27"/>
          <w:szCs w:val="27"/>
        </w:rPr>
        <w:t>удостоены</w:t>
      </w:r>
      <w:proofErr w:type="gramEnd"/>
      <w:r>
        <w:rPr>
          <w:rStyle w:val="a3"/>
          <w:color w:val="000000"/>
          <w:sz w:val="27"/>
          <w:szCs w:val="27"/>
        </w:rPr>
        <w:t>: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«Березовская базовая школа имени А.Н. Заставного»;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«Средняя школа № 1 г. Ляховичи»;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«Средняя школа № 1 г. Березы имени В.Х. Головко»;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«Средняя школа № 9 г. Пинска»;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«Средняя школа № 11 г. Бреста»;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«Средняя школа № 4 г. Пружаны»;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«Средняя школа № 1 г. Пружаны»;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– ГУО «Средняя школа д. </w:t>
      </w:r>
      <w:proofErr w:type="spellStart"/>
      <w:r>
        <w:rPr>
          <w:color w:val="000000"/>
          <w:sz w:val="27"/>
          <w:szCs w:val="27"/>
        </w:rPr>
        <w:t>Вистычи</w:t>
      </w:r>
      <w:proofErr w:type="spellEnd"/>
      <w:r>
        <w:rPr>
          <w:color w:val="000000"/>
          <w:sz w:val="27"/>
          <w:szCs w:val="27"/>
        </w:rPr>
        <w:t>»;</w:t>
      </w:r>
    </w:p>
    <w:p w:rsidR="007E5AA5" w:rsidRDefault="007E5AA5" w:rsidP="007E5AA5">
      <w:pPr>
        <w:pStyle w:val="a4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– ГУО «Средняя школа № 1 г. Жабинки».</w:t>
      </w:r>
    </w:p>
    <w:p w:rsidR="007E5AA5" w:rsidRDefault="007E5AA5" w:rsidP="007E5AA5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Победители областного конкурса «Здоровое питание с детства – благополучие в будущем!» среди учреждений общего среднего образования, занявшие первое, второе, третье места, будут награждены дипломами I, II, III степени, а занявшие поощрительные места – дипломами Брестского облисполкома.</w:t>
      </w:r>
    </w:p>
    <w:p w:rsidR="007E5AA5" w:rsidRDefault="007E5AA5" w:rsidP="007E5AA5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15000" cy="3810000"/>
            <wp:effectExtent l="0" t="0" r="0" b="0"/>
            <wp:docPr id="5" name="Рисунок 5" descr="http://ocgie.brest.by/images/ezh_dzi_20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gie.brest.by/images/ezh_dzi_202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A5" w:rsidRDefault="007E5AA5" w:rsidP="007E5AA5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</w:p>
    <w:p w:rsidR="007E5AA5" w:rsidRDefault="007E5AA5" w:rsidP="007E5AA5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</w:p>
    <w:p w:rsidR="007E5AA5" w:rsidRDefault="007E5AA5" w:rsidP="007E5AA5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</w:p>
    <w:p w:rsidR="007E5AA5" w:rsidRDefault="007E5AA5" w:rsidP="007E5AA5">
      <w:pPr>
        <w:pStyle w:val="a4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15000" cy="3810000"/>
            <wp:effectExtent l="0" t="0" r="0" b="0"/>
            <wp:docPr id="1" name="Рисунок 1" descr="http://ocgie.brest.by/images/ezh_dzi_202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cgie.brest.by/images/ezh_dzi_2022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A5" w:rsidRDefault="007E5AA5"/>
    <w:sectPr w:rsidR="007E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5E"/>
    <w:rsid w:val="005D195E"/>
    <w:rsid w:val="007E5AA5"/>
    <w:rsid w:val="00F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5AA5"/>
    <w:rPr>
      <w:b/>
      <w:bCs/>
    </w:rPr>
  </w:style>
  <w:style w:type="paragraph" w:customStyle="1" w:styleId="style41">
    <w:name w:val="style41"/>
    <w:basedOn w:val="a"/>
    <w:rsid w:val="007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5AA5"/>
    <w:rPr>
      <w:b/>
      <w:bCs/>
    </w:rPr>
  </w:style>
  <w:style w:type="paragraph" w:customStyle="1" w:styleId="style41">
    <w:name w:val="style41"/>
    <w:basedOn w:val="a"/>
    <w:rsid w:val="007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2022-07-21T12:41:00Z</dcterms:created>
  <dcterms:modified xsi:type="dcterms:W3CDTF">2022-07-21T12:49:00Z</dcterms:modified>
</cp:coreProperties>
</file>